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A4B29" w14:textId="77777777" w:rsidR="004D75D9" w:rsidRDefault="004D75D9"/>
    <w:p w14:paraId="3C32186B" w14:textId="77777777" w:rsidR="004D75D9" w:rsidRPr="008862B1" w:rsidRDefault="005D0768">
      <w:r w:rsidRPr="008862B1">
        <w:t>March 10, 2020</w:t>
      </w:r>
    </w:p>
    <w:p w14:paraId="6724D3EE" w14:textId="77777777" w:rsidR="004D75D9" w:rsidRPr="008862B1" w:rsidRDefault="004D75D9">
      <w:r w:rsidRPr="008862B1">
        <w:t>Dear Senator:</w:t>
      </w:r>
    </w:p>
    <w:p w14:paraId="0AE34B4C" w14:textId="77777777" w:rsidR="00682047" w:rsidRPr="008862B1" w:rsidRDefault="008862B1">
      <w:r w:rsidRPr="008862B1">
        <w:t>Respectfully, n</w:t>
      </w:r>
      <w:r w:rsidR="00682047" w:rsidRPr="008862B1">
        <w:t xml:space="preserve">ow is not the time to expand use of Tourist Development Tax (TDT) revenues and divert funding of marketing the </w:t>
      </w:r>
      <w:r w:rsidRPr="008862B1">
        <w:t xml:space="preserve">Florida </w:t>
      </w:r>
      <w:r w:rsidR="00682047" w:rsidRPr="008862B1">
        <w:t>destination.</w:t>
      </w:r>
    </w:p>
    <w:p w14:paraId="4CCC636C" w14:textId="77777777" w:rsidR="00160296" w:rsidRPr="008862B1" w:rsidRDefault="00682047">
      <w:r w:rsidRPr="008862B1">
        <w:t>That is why the S</w:t>
      </w:r>
      <w:r w:rsidR="00277C86" w:rsidRPr="008862B1">
        <w:t>outh Florida Business Council, representing the counties of Miami-Dade, Palm Beach and Broward</w:t>
      </w:r>
      <w:r w:rsidR="008862B1" w:rsidRPr="008862B1">
        <w:t xml:space="preserve"> </w:t>
      </w:r>
      <w:r w:rsidR="001E61F0" w:rsidRPr="008862B1">
        <w:t>—</w:t>
      </w:r>
      <w:r w:rsidR="008862B1" w:rsidRPr="008862B1">
        <w:t xml:space="preserve"> </w:t>
      </w:r>
      <w:r w:rsidR="001E61F0" w:rsidRPr="008862B1">
        <w:t>the 12</w:t>
      </w:r>
      <w:r w:rsidR="001E61F0" w:rsidRPr="008862B1">
        <w:rPr>
          <w:vertAlign w:val="superscript"/>
        </w:rPr>
        <w:t>th</w:t>
      </w:r>
      <w:r w:rsidR="001E61F0" w:rsidRPr="008862B1">
        <w:t xml:space="preserve"> largest economy by Gross Domestic Product in the United States</w:t>
      </w:r>
      <w:r w:rsidR="008862B1" w:rsidRPr="008862B1">
        <w:t xml:space="preserve"> -- </w:t>
      </w:r>
      <w:r w:rsidRPr="008862B1">
        <w:t xml:space="preserve">urges you to </w:t>
      </w:r>
      <w:r w:rsidR="00277C86" w:rsidRPr="008862B1">
        <w:t xml:space="preserve">oppose </w:t>
      </w:r>
      <w:r w:rsidRPr="008862B1">
        <w:t xml:space="preserve">expansion of TDT funds </w:t>
      </w:r>
      <w:r w:rsidR="001E61F0" w:rsidRPr="008862B1">
        <w:t xml:space="preserve">proposed </w:t>
      </w:r>
      <w:r w:rsidR="00277C86" w:rsidRPr="008862B1">
        <w:t>in HB 7097</w:t>
      </w:r>
      <w:r w:rsidR="000A61EA" w:rsidRPr="008862B1">
        <w:t xml:space="preserve"> and SB 334</w:t>
      </w:r>
      <w:r w:rsidR="00277C86" w:rsidRPr="008862B1">
        <w:t>.</w:t>
      </w:r>
    </w:p>
    <w:p w14:paraId="580F04A5" w14:textId="77777777" w:rsidR="00277C86" w:rsidRPr="008862B1" w:rsidRDefault="00277C86">
      <w:r w:rsidRPr="008862B1">
        <w:t>Over the years, the Florida Legislature has added more uses of</w:t>
      </w:r>
      <w:r w:rsidR="001E61F0" w:rsidRPr="008862B1">
        <w:t xml:space="preserve"> the TDT</w:t>
      </w:r>
      <w:r w:rsidRPr="008862B1">
        <w:t>, diluting funds available for promotion and marketing Florida as a destination.  This assault must stop.</w:t>
      </w:r>
      <w:r w:rsidR="001E61F0" w:rsidRPr="008862B1">
        <w:t xml:space="preserve">  </w:t>
      </w:r>
    </w:p>
    <w:p w14:paraId="533202AF" w14:textId="77777777" w:rsidR="00277C86" w:rsidRPr="008862B1" w:rsidRDefault="00277C86">
      <w:r w:rsidRPr="008862B1">
        <w:t xml:space="preserve">Tourist tax dollars can </w:t>
      </w:r>
      <w:r w:rsidR="001E61F0" w:rsidRPr="008862B1">
        <w:t xml:space="preserve">currently </w:t>
      </w:r>
      <w:r w:rsidRPr="008862B1">
        <w:t>be used for everything from promotion to building sports stadiums, to c</w:t>
      </w:r>
      <w:r w:rsidR="00464EED" w:rsidRPr="008862B1">
        <w:t>anals,</w:t>
      </w:r>
      <w:r w:rsidRPr="008862B1">
        <w:t xml:space="preserve"> estuary, or lagoon improvements, to emergency medical and law enforcement services.</w:t>
      </w:r>
    </w:p>
    <w:p w14:paraId="409DDE1F" w14:textId="77777777" w:rsidR="000A61EA" w:rsidRPr="008862B1" w:rsidRDefault="000A61EA">
      <w:r w:rsidRPr="008862B1">
        <w:t xml:space="preserve">In </w:t>
      </w:r>
      <w:r w:rsidR="00277C86" w:rsidRPr="008862B1">
        <w:t>HB 7097</w:t>
      </w:r>
      <w:r w:rsidRPr="008862B1">
        <w:t xml:space="preserve">, </w:t>
      </w:r>
      <w:r w:rsidR="00277C86" w:rsidRPr="008862B1">
        <w:t xml:space="preserve">TDT </w:t>
      </w:r>
      <w:r w:rsidRPr="008862B1">
        <w:t xml:space="preserve">revenues could be used </w:t>
      </w:r>
      <w:r w:rsidR="00277C86" w:rsidRPr="008862B1">
        <w:t>for parks or trails</w:t>
      </w:r>
      <w:r w:rsidR="005D0768" w:rsidRPr="008862B1">
        <w:t xml:space="preserve">, </w:t>
      </w:r>
      <w:r w:rsidR="001E61F0" w:rsidRPr="008862B1">
        <w:t>an</w:t>
      </w:r>
      <w:r w:rsidRPr="008862B1">
        <w:t xml:space="preserve">d </w:t>
      </w:r>
      <w:r w:rsidR="001E61F0" w:rsidRPr="008862B1">
        <w:t>water quality</w:t>
      </w:r>
      <w:r w:rsidRPr="008862B1">
        <w:t xml:space="preserve"> improvements.  </w:t>
      </w:r>
      <w:r w:rsidR="005D0768" w:rsidRPr="008862B1">
        <w:t>Water quality improvements</w:t>
      </w:r>
      <w:r w:rsidR="00682047" w:rsidRPr="008862B1">
        <w:t xml:space="preserve"> alone would significantly drain TDT </w:t>
      </w:r>
      <w:r w:rsidR="00464EED" w:rsidRPr="008862B1">
        <w:t xml:space="preserve">funds </w:t>
      </w:r>
      <w:r w:rsidR="00682047" w:rsidRPr="008862B1">
        <w:t>and significantly reduce our ability to market the destination.</w:t>
      </w:r>
      <w:r w:rsidRPr="008862B1">
        <w:t xml:space="preserve">  </w:t>
      </w:r>
    </w:p>
    <w:p w14:paraId="035F3058" w14:textId="77777777" w:rsidR="000A61EA" w:rsidRPr="008862B1" w:rsidRDefault="000A61EA">
      <w:r w:rsidRPr="008862B1">
        <w:t>Another bill, SB 334, would divert TDT funds to incentivize film or television production in Florida.</w:t>
      </w:r>
    </w:p>
    <w:p w14:paraId="75CE54B7" w14:textId="77777777" w:rsidR="000A61EA" w:rsidRPr="008862B1" w:rsidRDefault="000A61EA">
      <w:r w:rsidRPr="008862B1">
        <w:t>Both pieces of legislation seek to undermine the lynchpin of our tourism economy by reducing our ability to effectively market Florida to leisure and business travelers.</w:t>
      </w:r>
    </w:p>
    <w:p w14:paraId="0794EBE4" w14:textId="77777777" w:rsidR="005D0768" w:rsidRDefault="001E61F0">
      <w:r w:rsidRPr="008862B1">
        <w:t>It is for these reasons and others we urge you to vote NO for any expansion of the use of Tourist Development Tax revenues.</w:t>
      </w:r>
      <w:r w:rsidR="00682047" w:rsidRPr="008862B1">
        <w:t xml:space="preserve"> </w:t>
      </w:r>
      <w:r w:rsidR="008862B1">
        <w:t xml:space="preserve"> </w:t>
      </w:r>
      <w:r w:rsidR="00682047" w:rsidRPr="008862B1">
        <w:t xml:space="preserve">Now more than ever before we must remain focused on our efforts to </w:t>
      </w:r>
      <w:r w:rsidR="00E34BBB" w:rsidRPr="008862B1">
        <w:t>market Florida as a tourism destination.</w:t>
      </w:r>
    </w:p>
    <w:p w14:paraId="772A4398" w14:textId="77777777" w:rsidR="008862B1" w:rsidRPr="008862B1" w:rsidRDefault="008862B1">
      <w:r>
        <w:t xml:space="preserve">Thank you for your attention to and consideration of the South Florida Business Council position. </w:t>
      </w:r>
    </w:p>
    <w:p w14:paraId="2B702025" w14:textId="5A89B099" w:rsidR="005D0768" w:rsidRDefault="00961949" w:rsidP="0096194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75AD94" wp14:editId="6F48BF36">
            <wp:simplePos x="0" y="0"/>
            <wp:positionH relativeFrom="margin">
              <wp:align>left</wp:align>
            </wp:positionH>
            <wp:positionV relativeFrom="paragraph">
              <wp:posOffset>172085</wp:posOffset>
            </wp:positionV>
            <wp:extent cx="1800225" cy="767715"/>
            <wp:effectExtent l="0" t="0" r="9525" b="0"/>
            <wp:wrapTight wrapText="bothSides">
              <wp:wrapPolygon edited="0">
                <wp:start x="0" y="0"/>
                <wp:lineTo x="0" y="20903"/>
                <wp:lineTo x="21486" y="20903"/>
                <wp:lineTo x="21486" y="0"/>
                <wp:lineTo x="0" y="0"/>
              </wp:wrapPolygon>
            </wp:wrapTight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hn P. Seiler - signatur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1" t="50686" r="29648" b="34567"/>
                    <a:stretch/>
                  </pic:blipFill>
                  <pic:spPr bwMode="auto">
                    <a:xfrm>
                      <a:off x="0" y="0"/>
                      <a:ext cx="1800225" cy="76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768" w:rsidRPr="008862B1">
        <w:t>Sincerely,</w:t>
      </w:r>
    </w:p>
    <w:p w14:paraId="4FD2CA1C" w14:textId="70467880" w:rsidR="00D57DF7" w:rsidRDefault="00D57DF7" w:rsidP="00961949">
      <w:pPr>
        <w:spacing w:after="0" w:line="240" w:lineRule="auto"/>
      </w:pPr>
    </w:p>
    <w:p w14:paraId="654181C9" w14:textId="6EFE8216" w:rsidR="00D57DF7" w:rsidRDefault="00D57DF7" w:rsidP="00961949">
      <w:pPr>
        <w:spacing w:after="0" w:line="240" w:lineRule="auto"/>
      </w:pPr>
    </w:p>
    <w:p w14:paraId="34D183A6" w14:textId="77777777" w:rsidR="00961949" w:rsidRDefault="00961949" w:rsidP="00961949">
      <w:pPr>
        <w:spacing w:after="0" w:line="240" w:lineRule="auto"/>
      </w:pPr>
    </w:p>
    <w:p w14:paraId="27865174" w14:textId="77777777" w:rsidR="00961949" w:rsidRDefault="00961949" w:rsidP="00961949">
      <w:pPr>
        <w:spacing w:after="0" w:line="240" w:lineRule="auto"/>
      </w:pPr>
    </w:p>
    <w:p w14:paraId="0DE2D408" w14:textId="77777777" w:rsidR="00961949" w:rsidRDefault="00961949" w:rsidP="00961949">
      <w:pPr>
        <w:spacing w:after="0" w:line="240" w:lineRule="auto"/>
      </w:pPr>
    </w:p>
    <w:p w14:paraId="7AD14D70" w14:textId="66EF8589" w:rsidR="00D57DF7" w:rsidRDefault="00D57DF7" w:rsidP="00961949">
      <w:pPr>
        <w:spacing w:after="0" w:line="240" w:lineRule="auto"/>
      </w:pPr>
      <w:bookmarkStart w:id="0" w:name="_GoBack"/>
      <w:bookmarkEnd w:id="0"/>
      <w:r>
        <w:t>John P. “Jack” Seiler</w:t>
      </w:r>
    </w:p>
    <w:p w14:paraId="6E3F6EE5" w14:textId="1D1CE3CC" w:rsidR="005D0768" w:rsidRDefault="00D57DF7" w:rsidP="00961949">
      <w:pPr>
        <w:spacing w:after="0" w:line="240" w:lineRule="auto"/>
      </w:pPr>
      <w:r>
        <w:t>Chairman</w:t>
      </w:r>
    </w:p>
    <w:sectPr w:rsidR="005D0768" w:rsidSect="008653E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45A02" w14:textId="77777777" w:rsidR="005D0768" w:rsidRDefault="005D0768" w:rsidP="005D0768">
      <w:pPr>
        <w:spacing w:after="0" w:line="240" w:lineRule="auto"/>
      </w:pPr>
      <w:r>
        <w:separator/>
      </w:r>
    </w:p>
  </w:endnote>
  <w:endnote w:type="continuationSeparator" w:id="0">
    <w:p w14:paraId="53767C96" w14:textId="77777777" w:rsidR="005D0768" w:rsidRDefault="005D0768" w:rsidP="005D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9DA1" w14:textId="77777777" w:rsidR="005D0768" w:rsidRDefault="005D0768" w:rsidP="005D0768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5D0768">
      <w:rPr>
        <w:rFonts w:ascii="Times New Roman" w:hAnsi="Times New Roman" w:cs="Times New Roman"/>
        <w:sz w:val="18"/>
        <w:szCs w:val="18"/>
      </w:rPr>
      <w:t>512 NE Third Avenue | Fort Lauderdale, FL 33301</w:t>
    </w:r>
  </w:p>
  <w:p w14:paraId="6EA507D2" w14:textId="77777777" w:rsidR="005D0768" w:rsidRPr="005D0768" w:rsidRDefault="005D0768" w:rsidP="005D0768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5D0768">
      <w:rPr>
        <w:rFonts w:ascii="Times New Roman" w:hAnsi="Times New Roman" w:cs="Times New Roman"/>
        <w:sz w:val="18"/>
        <w:szCs w:val="18"/>
      </w:rPr>
      <w:t xml:space="preserve"> </w:t>
    </w:r>
    <w:hyperlink r:id="rId1" w:history="1">
      <w:r w:rsidRPr="005D0768">
        <w:rPr>
          <w:rStyle w:val="Hyperlink"/>
          <w:rFonts w:ascii="Times New Roman" w:hAnsi="Times New Roman" w:cs="Times New Roman"/>
          <w:sz w:val="18"/>
          <w:szCs w:val="18"/>
        </w:rPr>
        <w:t>www.soflobusinesscouncil.com</w:t>
      </w:r>
    </w:hyperlink>
  </w:p>
  <w:p w14:paraId="4C29F76D" w14:textId="77777777" w:rsidR="005D0768" w:rsidRDefault="005D0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E3C28" w14:textId="77777777" w:rsidR="005D0768" w:rsidRDefault="005D0768" w:rsidP="005D0768">
      <w:pPr>
        <w:spacing w:after="0" w:line="240" w:lineRule="auto"/>
      </w:pPr>
      <w:r>
        <w:separator/>
      </w:r>
    </w:p>
  </w:footnote>
  <w:footnote w:type="continuationSeparator" w:id="0">
    <w:p w14:paraId="125C0073" w14:textId="77777777" w:rsidR="005D0768" w:rsidRDefault="005D0768" w:rsidP="005D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8A99" w14:textId="77777777" w:rsidR="005D0768" w:rsidRDefault="005D0768" w:rsidP="005D0768">
    <w:pPr>
      <w:pStyle w:val="Header"/>
      <w:jc w:val="center"/>
    </w:pPr>
    <w:r>
      <w:rPr>
        <w:noProof/>
      </w:rPr>
      <w:drawing>
        <wp:inline distT="0" distB="0" distL="0" distR="0" wp14:anchorId="38222033" wp14:editId="103A1408">
          <wp:extent cx="2943225" cy="1408409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BC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339" cy="14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86"/>
    <w:rsid w:val="000A61EA"/>
    <w:rsid w:val="00160296"/>
    <w:rsid w:val="001E61F0"/>
    <w:rsid w:val="00277C86"/>
    <w:rsid w:val="00464EED"/>
    <w:rsid w:val="004D75D9"/>
    <w:rsid w:val="005D0768"/>
    <w:rsid w:val="00682047"/>
    <w:rsid w:val="0080515F"/>
    <w:rsid w:val="008653EA"/>
    <w:rsid w:val="008862B1"/>
    <w:rsid w:val="00961949"/>
    <w:rsid w:val="00D24A0B"/>
    <w:rsid w:val="00D57DF7"/>
    <w:rsid w:val="00E3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80EB5C5"/>
  <w15:docId w15:val="{A6D2CA0F-CEA1-4B0A-A951-4CD67F88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68"/>
  </w:style>
  <w:style w:type="paragraph" w:styleId="Footer">
    <w:name w:val="footer"/>
    <w:basedOn w:val="Normal"/>
    <w:link w:val="FooterChar"/>
    <w:uiPriority w:val="99"/>
    <w:unhideWhenUsed/>
    <w:rsid w:val="005D0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768"/>
  </w:style>
  <w:style w:type="character" w:styleId="Hyperlink">
    <w:name w:val="Hyperlink"/>
    <w:basedOn w:val="DefaultParagraphFont"/>
    <w:uiPriority w:val="99"/>
    <w:unhideWhenUsed/>
    <w:rsid w:val="005D07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07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flobusinesscounc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Lindblade</dc:creator>
  <cp:lastModifiedBy>Dan Lindblade</cp:lastModifiedBy>
  <cp:revision>3</cp:revision>
  <dcterms:created xsi:type="dcterms:W3CDTF">2020-03-10T20:50:00Z</dcterms:created>
  <dcterms:modified xsi:type="dcterms:W3CDTF">2020-03-10T20:54:00Z</dcterms:modified>
</cp:coreProperties>
</file>